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D7" w:rsidRDefault="007336D7">
      <w:pPr>
        <w:pStyle w:val="ConsPlusTitle"/>
        <w:jc w:val="center"/>
        <w:outlineLvl w:val="0"/>
      </w:pPr>
      <w:r>
        <w:t>ПРАВИТЕЛЬСТВО ИВАНОВСКОЙ ОБЛАСТИ</w:t>
      </w:r>
    </w:p>
    <w:p w:rsidR="007336D7" w:rsidRDefault="007336D7">
      <w:pPr>
        <w:pStyle w:val="ConsPlusTitle"/>
        <w:jc w:val="center"/>
      </w:pPr>
    </w:p>
    <w:p w:rsidR="007336D7" w:rsidRDefault="007336D7">
      <w:pPr>
        <w:pStyle w:val="ConsPlusTitle"/>
        <w:jc w:val="center"/>
      </w:pPr>
      <w:r>
        <w:t>ПОСТАНОВЛЕНИЕ</w:t>
      </w:r>
    </w:p>
    <w:p w:rsidR="007336D7" w:rsidRDefault="007336D7">
      <w:pPr>
        <w:pStyle w:val="ConsPlusTitle"/>
        <w:jc w:val="center"/>
      </w:pPr>
      <w:r>
        <w:t>от 31 июля 2013 г. N 314-п</w:t>
      </w:r>
    </w:p>
    <w:p w:rsidR="007336D7" w:rsidRDefault="007336D7">
      <w:pPr>
        <w:pStyle w:val="ConsPlusTitle"/>
        <w:jc w:val="center"/>
      </w:pPr>
    </w:p>
    <w:p w:rsidR="007336D7" w:rsidRDefault="007336D7">
      <w:pPr>
        <w:pStyle w:val="ConsPlusTitle"/>
        <w:jc w:val="center"/>
      </w:pPr>
      <w:r>
        <w:t>ОБ ЭКСПЕРТНОЙ РАБОЧЕЙ ГРУППЕ ИВАНОВСКОЙ ОБЛАСТИ</w:t>
      </w:r>
    </w:p>
    <w:p w:rsidR="007336D7" w:rsidRDefault="007336D7">
      <w:pPr>
        <w:pStyle w:val="ConsPlusTitle"/>
        <w:jc w:val="center"/>
      </w:pPr>
      <w:r>
        <w:t>ПО РАССМОТРЕНИЮ ОБЩЕСТВЕННЫХ ИНИЦИАТИВ, НАПРАВЛЕННЫХ</w:t>
      </w:r>
    </w:p>
    <w:p w:rsidR="007336D7" w:rsidRDefault="007336D7">
      <w:pPr>
        <w:pStyle w:val="ConsPlusTitle"/>
        <w:jc w:val="center"/>
      </w:pPr>
      <w:r>
        <w:t>ГРАЖДАНАМИ РОССИЙСКОЙ ФЕДЕРАЦИИ С ИСПОЛЬЗОВАНИЕМ</w:t>
      </w:r>
    </w:p>
    <w:p w:rsidR="007336D7" w:rsidRDefault="007336D7">
      <w:pPr>
        <w:pStyle w:val="ConsPlusTitle"/>
        <w:jc w:val="center"/>
      </w:pPr>
      <w:r>
        <w:t>ИНТЕРНЕТ-РЕСУРСА "РОССИЙСКАЯ ОБЩЕСТВЕННАЯ ИНИЦИАТИВА"</w:t>
      </w:r>
    </w:p>
    <w:p w:rsidR="007336D7" w:rsidRDefault="007336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336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36D7" w:rsidRDefault="007336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6D7" w:rsidRDefault="007336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Ивановской области от 21.01.2014 </w:t>
            </w:r>
            <w:hyperlink r:id="rId4" w:history="1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336D7" w:rsidRDefault="00733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21.05.2014 </w:t>
            </w:r>
            <w:hyperlink r:id="rId5" w:history="1">
              <w:r>
                <w:rPr>
                  <w:color w:val="0000FF"/>
                </w:rPr>
                <w:t>N 195-п</w:t>
              </w:r>
            </w:hyperlink>
            <w:r>
              <w:rPr>
                <w:color w:val="392C69"/>
              </w:rPr>
              <w:t xml:space="preserve">, от 05.08.2015 </w:t>
            </w:r>
            <w:hyperlink r:id="rId6" w:history="1">
              <w:r>
                <w:rPr>
                  <w:color w:val="0000FF"/>
                </w:rPr>
                <w:t>N 376-п</w:t>
              </w:r>
            </w:hyperlink>
            <w:r>
              <w:rPr>
                <w:color w:val="392C69"/>
              </w:rPr>
              <w:t xml:space="preserve">, от 01.07.2016 </w:t>
            </w:r>
            <w:hyperlink r:id="rId7" w:history="1">
              <w:r>
                <w:rPr>
                  <w:color w:val="0000FF"/>
                </w:rPr>
                <w:t>N 192-п</w:t>
              </w:r>
            </w:hyperlink>
            <w:r>
              <w:rPr>
                <w:color w:val="392C69"/>
              </w:rPr>
              <w:t>,</w:t>
            </w:r>
          </w:p>
          <w:p w:rsidR="007336D7" w:rsidRDefault="00733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19.07.2017 </w:t>
            </w:r>
            <w:hyperlink r:id="rId8" w:history="1">
              <w:r>
                <w:rPr>
                  <w:color w:val="0000FF"/>
                </w:rPr>
                <w:t>N 276-п</w:t>
              </w:r>
            </w:hyperlink>
            <w:r>
              <w:rPr>
                <w:color w:val="392C69"/>
              </w:rPr>
              <w:t xml:space="preserve">, от 02.04.2018 </w:t>
            </w:r>
            <w:hyperlink r:id="rId9" w:history="1">
              <w:r>
                <w:rPr>
                  <w:color w:val="0000FF"/>
                </w:rPr>
                <w:t>N 78-п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36D7" w:rsidRDefault="007336D7">
      <w:pPr>
        <w:pStyle w:val="ConsPlusNormal"/>
        <w:jc w:val="center"/>
      </w:pPr>
    </w:p>
    <w:p w:rsidR="007336D7" w:rsidRDefault="007336D7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04.03.2013 N 183 "О рассмотрении общественных инициатив, направленных гражданами Российской Федерации с использованием </w:t>
      </w:r>
      <w:proofErr w:type="spellStart"/>
      <w:r>
        <w:t>интернет-ресурса</w:t>
      </w:r>
      <w:proofErr w:type="spellEnd"/>
      <w:r>
        <w:t xml:space="preserve"> "Российская общественная инициатива" и в целях обеспечения развития и укрепления гражданского общества, защиты прав человека и гражданина, участия граждан в управлении делами Ивановской области Правительство Ивановской области постановляет:</w:t>
      </w:r>
    </w:p>
    <w:p w:rsidR="007336D7" w:rsidRDefault="007336D7">
      <w:pPr>
        <w:pStyle w:val="ConsPlusNormal"/>
        <w:ind w:firstLine="540"/>
        <w:jc w:val="both"/>
      </w:pPr>
    </w:p>
    <w:p w:rsidR="007336D7" w:rsidRDefault="007336D7">
      <w:pPr>
        <w:pStyle w:val="ConsPlusNormal"/>
        <w:ind w:firstLine="540"/>
        <w:jc w:val="both"/>
      </w:pPr>
      <w:r>
        <w:t xml:space="preserve">1. Создать экспертную рабочую группу Ивановской области по рассмотрению общественных инициатив, направленных гражданами Российской Федерации с использованием </w:t>
      </w:r>
      <w:proofErr w:type="spellStart"/>
      <w:r>
        <w:t>интернет-ресурса</w:t>
      </w:r>
      <w:proofErr w:type="spellEnd"/>
      <w:r>
        <w:t xml:space="preserve"> "Российская общественная инициатива" (далее - Экспертная рабочая группа), и утвердить ее </w:t>
      </w:r>
      <w:hyperlink w:anchor="P41" w:history="1">
        <w:r>
          <w:rPr>
            <w:color w:val="0000FF"/>
          </w:rPr>
          <w:t>состав</w:t>
        </w:r>
      </w:hyperlink>
      <w:r>
        <w:t xml:space="preserve"> (приложение 1).</w:t>
      </w:r>
    </w:p>
    <w:p w:rsidR="007336D7" w:rsidRDefault="007336D7">
      <w:pPr>
        <w:pStyle w:val="ConsPlusNormal"/>
        <w:ind w:firstLine="540"/>
        <w:jc w:val="both"/>
      </w:pPr>
    </w:p>
    <w:p w:rsidR="007336D7" w:rsidRDefault="007336D7">
      <w:pPr>
        <w:pStyle w:val="ConsPlusNormal"/>
        <w:ind w:firstLine="540"/>
        <w:jc w:val="both"/>
      </w:pPr>
      <w:r>
        <w:t xml:space="preserve">2. Утвердить </w:t>
      </w:r>
      <w:hyperlink w:anchor="P85" w:history="1">
        <w:r>
          <w:rPr>
            <w:color w:val="0000FF"/>
          </w:rPr>
          <w:t>Положение</w:t>
        </w:r>
      </w:hyperlink>
      <w:r>
        <w:t xml:space="preserve"> об Экспертной рабочей группе (приложение 2).</w:t>
      </w:r>
    </w:p>
    <w:p w:rsidR="007336D7" w:rsidRDefault="007336D7">
      <w:pPr>
        <w:pStyle w:val="ConsPlusNormal"/>
        <w:ind w:firstLine="540"/>
        <w:jc w:val="both"/>
      </w:pPr>
    </w:p>
    <w:p w:rsidR="007336D7" w:rsidRDefault="007336D7">
      <w:pPr>
        <w:pStyle w:val="ConsPlusNormal"/>
        <w:ind w:firstLine="540"/>
        <w:jc w:val="both"/>
      </w:pPr>
      <w:r>
        <w:t>3. Руководителям исполнительных органов государственной власти Ивановской области обеспечить:</w:t>
      </w:r>
    </w:p>
    <w:p w:rsidR="007336D7" w:rsidRDefault="007336D7">
      <w:pPr>
        <w:pStyle w:val="ConsPlusNormal"/>
        <w:ind w:firstLine="540"/>
        <w:jc w:val="both"/>
      </w:pPr>
    </w:p>
    <w:p w:rsidR="007336D7" w:rsidRDefault="007336D7">
      <w:pPr>
        <w:pStyle w:val="ConsPlusNormal"/>
        <w:ind w:firstLine="540"/>
        <w:jc w:val="both"/>
      </w:pPr>
      <w:r>
        <w:t>максимальное содействие Экспертной рабочей группе в решении возложенных на нее задач;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направление информации в адрес Экспертной рабочей группы по ее запросам в максимально короткие сроки.</w:t>
      </w:r>
    </w:p>
    <w:p w:rsidR="007336D7" w:rsidRDefault="007336D7">
      <w:pPr>
        <w:pStyle w:val="ConsPlusNormal"/>
      </w:pPr>
    </w:p>
    <w:p w:rsidR="007336D7" w:rsidRDefault="007336D7">
      <w:pPr>
        <w:pStyle w:val="ConsPlusNormal"/>
        <w:jc w:val="right"/>
      </w:pPr>
      <w:proofErr w:type="spellStart"/>
      <w:r>
        <w:t>Вице-Губернатор</w:t>
      </w:r>
      <w:proofErr w:type="spellEnd"/>
      <w:r>
        <w:t xml:space="preserve"> Ивановской области,</w:t>
      </w:r>
    </w:p>
    <w:p w:rsidR="007336D7" w:rsidRDefault="007336D7">
      <w:pPr>
        <w:pStyle w:val="ConsPlusNormal"/>
        <w:jc w:val="right"/>
      </w:pPr>
      <w:r>
        <w:t>руководитель аппарата Правительства</w:t>
      </w:r>
    </w:p>
    <w:p w:rsidR="007336D7" w:rsidRDefault="007336D7">
      <w:pPr>
        <w:pStyle w:val="ConsPlusNormal"/>
        <w:jc w:val="right"/>
      </w:pPr>
      <w:r>
        <w:t>Ивановской области</w:t>
      </w:r>
    </w:p>
    <w:p w:rsidR="007336D7" w:rsidRDefault="007336D7">
      <w:pPr>
        <w:pStyle w:val="ConsPlusNormal"/>
        <w:jc w:val="right"/>
      </w:pPr>
      <w:r>
        <w:t>В.В.СМИРНОВ</w:t>
      </w:r>
    </w:p>
    <w:p w:rsidR="007336D7" w:rsidRDefault="007336D7">
      <w:pPr>
        <w:pStyle w:val="ConsPlusNormal"/>
        <w:jc w:val="right"/>
      </w:pPr>
    </w:p>
    <w:p w:rsidR="007336D7" w:rsidRDefault="007336D7">
      <w:pPr>
        <w:pStyle w:val="ConsPlusNormal"/>
        <w:jc w:val="right"/>
      </w:pPr>
    </w:p>
    <w:p w:rsidR="007336D7" w:rsidRDefault="007336D7">
      <w:pPr>
        <w:pStyle w:val="ConsPlusNormal"/>
        <w:jc w:val="right"/>
      </w:pPr>
    </w:p>
    <w:p w:rsidR="007336D7" w:rsidRDefault="007336D7">
      <w:pPr>
        <w:pStyle w:val="ConsPlusNormal"/>
        <w:jc w:val="right"/>
      </w:pPr>
    </w:p>
    <w:p w:rsidR="007336D7" w:rsidRDefault="007336D7">
      <w:pPr>
        <w:pStyle w:val="ConsPlusNormal"/>
        <w:jc w:val="right"/>
      </w:pPr>
    </w:p>
    <w:p w:rsidR="007336D7" w:rsidRDefault="007336D7">
      <w:pPr>
        <w:pStyle w:val="ConsPlusNormal"/>
        <w:jc w:val="right"/>
        <w:outlineLvl w:val="0"/>
      </w:pPr>
      <w:r>
        <w:t>Приложение 1</w:t>
      </w:r>
    </w:p>
    <w:p w:rsidR="007336D7" w:rsidRDefault="007336D7">
      <w:pPr>
        <w:pStyle w:val="ConsPlusNormal"/>
        <w:jc w:val="right"/>
      </w:pPr>
      <w:r>
        <w:t>к постановлению</w:t>
      </w:r>
    </w:p>
    <w:p w:rsidR="007336D7" w:rsidRDefault="007336D7">
      <w:pPr>
        <w:pStyle w:val="ConsPlusNormal"/>
        <w:jc w:val="right"/>
      </w:pPr>
      <w:r>
        <w:t>Правительства</w:t>
      </w:r>
    </w:p>
    <w:p w:rsidR="007336D7" w:rsidRDefault="007336D7">
      <w:pPr>
        <w:pStyle w:val="ConsPlusNormal"/>
        <w:jc w:val="right"/>
      </w:pPr>
      <w:r>
        <w:t>Ивановской области</w:t>
      </w:r>
    </w:p>
    <w:p w:rsidR="007336D7" w:rsidRDefault="007336D7">
      <w:pPr>
        <w:pStyle w:val="ConsPlusNormal"/>
        <w:jc w:val="right"/>
      </w:pPr>
      <w:r>
        <w:t>от 31.07.2013 N 314-п</w:t>
      </w:r>
    </w:p>
    <w:p w:rsidR="007336D7" w:rsidRDefault="007336D7">
      <w:pPr>
        <w:pStyle w:val="ConsPlusNormal"/>
        <w:jc w:val="right"/>
      </w:pPr>
    </w:p>
    <w:p w:rsidR="007336D7" w:rsidRDefault="007336D7">
      <w:pPr>
        <w:pStyle w:val="ConsPlusTitle"/>
        <w:jc w:val="center"/>
      </w:pPr>
      <w:bookmarkStart w:id="0" w:name="P41"/>
      <w:bookmarkEnd w:id="0"/>
      <w:r>
        <w:lastRenderedPageBreak/>
        <w:t>СОСТАВ</w:t>
      </w:r>
    </w:p>
    <w:p w:rsidR="007336D7" w:rsidRDefault="007336D7">
      <w:pPr>
        <w:pStyle w:val="ConsPlusTitle"/>
        <w:jc w:val="center"/>
      </w:pPr>
      <w:r>
        <w:t>ЭКСПЕРТНОЙ РАБОЧЕЙ ГРУППЫ ИВАНОВСКОЙ ОБЛАСТИ ПО РАССМОТРЕНИЮ</w:t>
      </w:r>
    </w:p>
    <w:p w:rsidR="007336D7" w:rsidRDefault="007336D7">
      <w:pPr>
        <w:pStyle w:val="ConsPlusTitle"/>
        <w:jc w:val="center"/>
      </w:pPr>
      <w:r>
        <w:t>ОБЩЕСТВЕННЫХ ИНИЦИАТИВ, НАПРАВЛЕННЫХ ГРАЖДАНАМИ</w:t>
      </w:r>
    </w:p>
    <w:p w:rsidR="007336D7" w:rsidRDefault="007336D7">
      <w:pPr>
        <w:pStyle w:val="ConsPlusTitle"/>
        <w:jc w:val="center"/>
      </w:pPr>
      <w:r>
        <w:t>РОССИЙСКОЙ ФЕДЕРАЦИИ С ИСПОЛЬЗОВАНИЕМ ИНТЕРНЕТ-РЕСУРСА</w:t>
      </w:r>
    </w:p>
    <w:p w:rsidR="007336D7" w:rsidRDefault="007336D7">
      <w:pPr>
        <w:pStyle w:val="ConsPlusTitle"/>
        <w:jc w:val="center"/>
      </w:pPr>
      <w:r>
        <w:t>"РОССИЙСКАЯ ОБЩЕСТВЕННАЯ ИНИЦИАТИВА"</w:t>
      </w:r>
    </w:p>
    <w:p w:rsidR="007336D7" w:rsidRDefault="007336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336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36D7" w:rsidRDefault="007336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36D7" w:rsidRDefault="007336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7336D7" w:rsidRDefault="007336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01.07.2016 </w:t>
            </w:r>
            <w:hyperlink r:id="rId11" w:history="1">
              <w:r>
                <w:rPr>
                  <w:color w:val="0000FF"/>
                </w:rPr>
                <w:t>N 192-п</w:t>
              </w:r>
            </w:hyperlink>
            <w:r>
              <w:rPr>
                <w:color w:val="392C69"/>
              </w:rPr>
              <w:t xml:space="preserve">, от 19.07.2017 </w:t>
            </w:r>
            <w:hyperlink r:id="rId12" w:history="1">
              <w:r>
                <w:rPr>
                  <w:color w:val="0000FF"/>
                </w:rPr>
                <w:t>N 276-п</w:t>
              </w:r>
            </w:hyperlink>
            <w:r>
              <w:rPr>
                <w:color w:val="392C69"/>
              </w:rPr>
              <w:t xml:space="preserve">, от 02.04.2018 </w:t>
            </w:r>
            <w:hyperlink r:id="rId13" w:history="1">
              <w:r>
                <w:rPr>
                  <w:color w:val="0000FF"/>
                </w:rPr>
                <w:t>N 78-п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36D7" w:rsidRDefault="007336D7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6180"/>
      </w:tblGrid>
      <w:tr w:rsidR="007336D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336D7" w:rsidRDefault="007336D7">
            <w:pPr>
              <w:pStyle w:val="ConsPlusNormal"/>
              <w:jc w:val="both"/>
            </w:pPr>
            <w:r>
              <w:t>Семенова</w:t>
            </w:r>
          </w:p>
          <w:p w:rsidR="007336D7" w:rsidRDefault="007336D7">
            <w:pPr>
              <w:pStyle w:val="ConsPlusNormal"/>
              <w:jc w:val="both"/>
            </w:pPr>
            <w:r>
              <w:t>Екатерина Владимировна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336D7" w:rsidRDefault="007336D7">
            <w:pPr>
              <w:pStyle w:val="ConsPlusNormal"/>
              <w:jc w:val="both"/>
            </w:pPr>
            <w:r>
              <w:t>председатель экспертной рабочей группы, заместитель директора Департамента внутренней политики Ивановской области - статс-секретарь</w:t>
            </w:r>
          </w:p>
        </w:tc>
      </w:tr>
      <w:tr w:rsidR="007336D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336D7" w:rsidRDefault="007336D7">
            <w:pPr>
              <w:pStyle w:val="ConsPlusNormal"/>
              <w:jc w:val="both"/>
            </w:pPr>
            <w:proofErr w:type="spellStart"/>
            <w:r>
              <w:t>Жаравина</w:t>
            </w:r>
            <w:proofErr w:type="spellEnd"/>
          </w:p>
          <w:p w:rsidR="007336D7" w:rsidRDefault="007336D7">
            <w:pPr>
              <w:pStyle w:val="ConsPlusNormal"/>
              <w:jc w:val="both"/>
            </w:pPr>
            <w:r>
              <w:t>Надежда Николаевна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336D7" w:rsidRDefault="007336D7">
            <w:pPr>
              <w:pStyle w:val="ConsPlusNormal"/>
              <w:jc w:val="both"/>
            </w:pPr>
            <w:r>
              <w:t>заместитель председателя экспертной рабочей группы, заместитель директора Департамента внутренней политики Ивановской области</w:t>
            </w:r>
          </w:p>
        </w:tc>
      </w:tr>
      <w:tr w:rsidR="007336D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336D7" w:rsidRDefault="007336D7">
            <w:pPr>
              <w:pStyle w:val="ConsPlusNormal"/>
              <w:jc w:val="both"/>
            </w:pPr>
            <w:r>
              <w:t>Чесноков</w:t>
            </w:r>
          </w:p>
          <w:p w:rsidR="007336D7" w:rsidRDefault="007336D7">
            <w:pPr>
              <w:pStyle w:val="ConsPlusNormal"/>
              <w:jc w:val="both"/>
            </w:pPr>
            <w:r>
              <w:t>Алексей Витальевич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336D7" w:rsidRDefault="007336D7">
            <w:pPr>
              <w:pStyle w:val="ConsPlusNormal"/>
              <w:jc w:val="both"/>
            </w:pPr>
            <w:r>
              <w:t>ответственный секретарь экспертной рабочей группы, начальник управления общественных связей Департамента внутренней политики Ивановской области</w:t>
            </w:r>
          </w:p>
        </w:tc>
      </w:tr>
      <w:tr w:rsidR="007336D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336D7" w:rsidRDefault="007336D7">
            <w:pPr>
              <w:pStyle w:val="ConsPlusNormal"/>
              <w:jc w:val="both"/>
            </w:pPr>
            <w:r>
              <w:t>Дмитриев</w:t>
            </w:r>
          </w:p>
          <w:p w:rsidR="007336D7" w:rsidRDefault="007336D7">
            <w:pPr>
              <w:pStyle w:val="ConsPlusNormal"/>
              <w:jc w:val="both"/>
            </w:pPr>
            <w:r>
              <w:t>Дмитрий Олегович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336D7" w:rsidRDefault="007336D7">
            <w:pPr>
              <w:pStyle w:val="ConsPlusNormal"/>
              <w:jc w:val="both"/>
            </w:pPr>
            <w:r>
              <w:t>председатель комитета Ивановской областной Думы по местному самоуправлению и взаимодействию с институтами гражданского общества</w:t>
            </w:r>
          </w:p>
        </w:tc>
      </w:tr>
      <w:tr w:rsidR="007336D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336D7" w:rsidRDefault="007336D7">
            <w:pPr>
              <w:pStyle w:val="ConsPlusNormal"/>
              <w:jc w:val="both"/>
            </w:pPr>
            <w:r>
              <w:t>Жбанов</w:t>
            </w:r>
          </w:p>
          <w:p w:rsidR="007336D7" w:rsidRDefault="007336D7">
            <w:pPr>
              <w:pStyle w:val="ConsPlusNormal"/>
              <w:jc w:val="both"/>
            </w:pPr>
            <w:r>
              <w:t>Алексей Юрьевич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336D7" w:rsidRDefault="007336D7">
            <w:pPr>
              <w:pStyle w:val="ConsPlusNormal"/>
              <w:jc w:val="both"/>
            </w:pPr>
            <w:r>
              <w:t>генеральный директор Союза промышленников и предпринимателей Ивановской области (Ивановское региональное отделение РСПП), председатель комиссии по экономическому развитию, аграрной политике и поддержке предпринимательства Общественной палаты Ивановской области</w:t>
            </w:r>
          </w:p>
        </w:tc>
      </w:tr>
      <w:tr w:rsidR="007336D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336D7" w:rsidRDefault="007336D7">
            <w:pPr>
              <w:pStyle w:val="ConsPlusNormal"/>
              <w:jc w:val="both"/>
            </w:pPr>
            <w:r>
              <w:t>Мирской</w:t>
            </w:r>
          </w:p>
          <w:p w:rsidR="007336D7" w:rsidRDefault="007336D7">
            <w:pPr>
              <w:pStyle w:val="ConsPlusNormal"/>
              <w:jc w:val="both"/>
            </w:pPr>
            <w:r>
              <w:t>Александр Николаевич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336D7" w:rsidRDefault="007336D7">
            <w:pPr>
              <w:pStyle w:val="ConsPlusNormal"/>
              <w:jc w:val="both"/>
            </w:pPr>
            <w:r>
              <w:t>председатель Регионального союза "Ивановское областное объединение организаций профсоюзов"</w:t>
            </w:r>
          </w:p>
        </w:tc>
      </w:tr>
      <w:tr w:rsidR="007336D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336D7" w:rsidRDefault="007336D7">
            <w:pPr>
              <w:pStyle w:val="ConsPlusNormal"/>
              <w:jc w:val="both"/>
            </w:pPr>
            <w:r>
              <w:t>Сидорина</w:t>
            </w:r>
          </w:p>
          <w:p w:rsidR="007336D7" w:rsidRDefault="007336D7">
            <w:pPr>
              <w:pStyle w:val="ConsPlusNormal"/>
              <w:jc w:val="both"/>
            </w:pPr>
            <w:r>
              <w:t>Ирина Федоровна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336D7" w:rsidRDefault="007336D7">
            <w:pPr>
              <w:pStyle w:val="ConsPlusNormal"/>
              <w:jc w:val="both"/>
            </w:pPr>
            <w:r>
              <w:t>председатель комитета Ивановской областной Думы по бюджету, член комитета Ивановской областной Думы по экономическому развитию, член комитета Ивановской областной Думы по социальной политике</w:t>
            </w:r>
          </w:p>
        </w:tc>
      </w:tr>
      <w:tr w:rsidR="007336D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7336D7" w:rsidRDefault="007336D7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</w:p>
          <w:p w:rsidR="007336D7" w:rsidRDefault="007336D7">
            <w:pPr>
              <w:pStyle w:val="ConsPlusNormal"/>
              <w:jc w:val="both"/>
            </w:pPr>
            <w:r>
              <w:t>Сергей Рудольфович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7336D7" w:rsidRDefault="007336D7">
            <w:pPr>
              <w:pStyle w:val="ConsPlusNormal"/>
              <w:jc w:val="both"/>
            </w:pPr>
            <w:r>
              <w:t>заместитель председателя Ивановской городской Думы, заместитель главного врача по медицинской части областного бюджетного учреждения здравоохранения "Ивановская областная клиническая больница"</w:t>
            </w:r>
          </w:p>
        </w:tc>
      </w:tr>
    </w:tbl>
    <w:p w:rsidR="007336D7" w:rsidRDefault="007336D7">
      <w:pPr>
        <w:pStyle w:val="ConsPlusNormal"/>
        <w:jc w:val="center"/>
      </w:pPr>
    </w:p>
    <w:p w:rsidR="007336D7" w:rsidRDefault="007336D7">
      <w:pPr>
        <w:pStyle w:val="ConsPlusNormal"/>
      </w:pPr>
    </w:p>
    <w:p w:rsidR="007336D7" w:rsidRDefault="007336D7">
      <w:pPr>
        <w:pStyle w:val="ConsPlusNormal"/>
      </w:pPr>
    </w:p>
    <w:p w:rsidR="007336D7" w:rsidRDefault="007336D7">
      <w:pPr>
        <w:pStyle w:val="ConsPlusNormal"/>
      </w:pPr>
    </w:p>
    <w:p w:rsidR="007336D7" w:rsidRDefault="007336D7">
      <w:pPr>
        <w:pStyle w:val="ConsPlusNormal"/>
      </w:pPr>
    </w:p>
    <w:p w:rsidR="007336D7" w:rsidRDefault="007336D7">
      <w:pPr>
        <w:pStyle w:val="ConsPlusNormal"/>
        <w:jc w:val="right"/>
        <w:outlineLvl w:val="0"/>
      </w:pPr>
      <w:r>
        <w:t>Приложение 2</w:t>
      </w:r>
    </w:p>
    <w:p w:rsidR="007336D7" w:rsidRDefault="007336D7">
      <w:pPr>
        <w:pStyle w:val="ConsPlusNormal"/>
        <w:jc w:val="right"/>
      </w:pPr>
      <w:r>
        <w:t>к постановлению</w:t>
      </w:r>
    </w:p>
    <w:p w:rsidR="007336D7" w:rsidRDefault="007336D7">
      <w:pPr>
        <w:pStyle w:val="ConsPlusNormal"/>
        <w:jc w:val="right"/>
      </w:pPr>
      <w:r>
        <w:t>Правительства</w:t>
      </w:r>
    </w:p>
    <w:p w:rsidR="007336D7" w:rsidRDefault="007336D7">
      <w:pPr>
        <w:pStyle w:val="ConsPlusNormal"/>
        <w:jc w:val="right"/>
      </w:pPr>
      <w:r>
        <w:t>Ивановской области</w:t>
      </w:r>
    </w:p>
    <w:p w:rsidR="007336D7" w:rsidRDefault="007336D7">
      <w:pPr>
        <w:pStyle w:val="ConsPlusNormal"/>
        <w:jc w:val="right"/>
      </w:pPr>
      <w:r>
        <w:lastRenderedPageBreak/>
        <w:t>от 31.07.2013 N 314-п</w:t>
      </w:r>
    </w:p>
    <w:p w:rsidR="007336D7" w:rsidRDefault="007336D7">
      <w:pPr>
        <w:pStyle w:val="ConsPlusNormal"/>
        <w:ind w:firstLine="540"/>
        <w:jc w:val="both"/>
      </w:pPr>
    </w:p>
    <w:p w:rsidR="007336D7" w:rsidRDefault="007336D7">
      <w:pPr>
        <w:pStyle w:val="ConsPlusTitle"/>
        <w:jc w:val="center"/>
      </w:pPr>
      <w:bookmarkStart w:id="1" w:name="P85"/>
      <w:bookmarkEnd w:id="1"/>
      <w:r>
        <w:t>ПОЛОЖЕНИЕ</w:t>
      </w:r>
    </w:p>
    <w:p w:rsidR="007336D7" w:rsidRDefault="007336D7">
      <w:pPr>
        <w:pStyle w:val="ConsPlusTitle"/>
        <w:jc w:val="center"/>
      </w:pPr>
      <w:r>
        <w:t>ОБ ЭКСПЕРТНОЙ РАБОЧЕЙ ГРУППЕ ИВАНОВСКОЙ ОБЛАСТИ</w:t>
      </w:r>
    </w:p>
    <w:p w:rsidR="007336D7" w:rsidRDefault="007336D7">
      <w:pPr>
        <w:pStyle w:val="ConsPlusTitle"/>
        <w:jc w:val="center"/>
      </w:pPr>
      <w:r>
        <w:t>ПО РАССМОТРЕНИЮ ОБЩЕСТВЕННЫХ ИНИЦИАТИВ, НАПРАВЛЕННЫХ</w:t>
      </w:r>
    </w:p>
    <w:p w:rsidR="007336D7" w:rsidRDefault="007336D7">
      <w:pPr>
        <w:pStyle w:val="ConsPlusTitle"/>
        <w:jc w:val="center"/>
      </w:pPr>
      <w:r>
        <w:t>ГРАЖДАНАМИ РОССИЙСКОЙ ФЕДЕРАЦИИ С ИСПОЛЬЗОВАНИЕМ</w:t>
      </w:r>
    </w:p>
    <w:p w:rsidR="007336D7" w:rsidRDefault="007336D7">
      <w:pPr>
        <w:pStyle w:val="ConsPlusTitle"/>
        <w:jc w:val="center"/>
      </w:pPr>
      <w:r>
        <w:t>ИНТЕРНЕТ-РЕСУРСА "РОССИЙСКАЯ ОБЩЕСТВЕННАЯ ИНИЦИАТИВА"</w:t>
      </w:r>
    </w:p>
    <w:p w:rsidR="007336D7" w:rsidRDefault="007336D7">
      <w:pPr>
        <w:pStyle w:val="ConsPlusNormal"/>
        <w:jc w:val="center"/>
      </w:pPr>
    </w:p>
    <w:p w:rsidR="007336D7" w:rsidRDefault="007336D7">
      <w:pPr>
        <w:pStyle w:val="ConsPlusNormal"/>
        <w:jc w:val="center"/>
        <w:outlineLvl w:val="1"/>
      </w:pPr>
      <w:r>
        <w:t>1. Общие положения</w:t>
      </w:r>
    </w:p>
    <w:p w:rsidR="007336D7" w:rsidRDefault="007336D7">
      <w:pPr>
        <w:pStyle w:val="ConsPlusNormal"/>
        <w:jc w:val="center"/>
      </w:pPr>
    </w:p>
    <w:p w:rsidR="007336D7" w:rsidRDefault="007336D7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Экспертная рабочая группа Ивановской области по рассмотрению общественных инициатив, направленных гражданами Российской Федерации с использованием </w:t>
      </w:r>
      <w:proofErr w:type="spellStart"/>
      <w:r>
        <w:t>интернет-ресурса</w:t>
      </w:r>
      <w:proofErr w:type="spellEnd"/>
      <w:r>
        <w:t xml:space="preserve"> "Российская общественная инициатива" (далее - Экспертная рабочая группа), является коллегиальным органом и создается в целях обеспечения развития и укрепления гражданского общества, защиты прав человека и гражданина, участия граждан в управлении делами Ивановской области, в соответствии с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04.03.2013 N 183 "О</w:t>
      </w:r>
      <w:proofErr w:type="gramEnd"/>
      <w:r>
        <w:t xml:space="preserve"> </w:t>
      </w:r>
      <w:proofErr w:type="gramStart"/>
      <w:r>
        <w:t>рассмотрении</w:t>
      </w:r>
      <w:proofErr w:type="gramEnd"/>
      <w:r>
        <w:t xml:space="preserve"> общественных инициатив, направленных гражданами Российской Федерации с использованием </w:t>
      </w:r>
      <w:proofErr w:type="spellStart"/>
      <w:r>
        <w:t>интернет-ресурса</w:t>
      </w:r>
      <w:proofErr w:type="spellEnd"/>
      <w:r>
        <w:t xml:space="preserve"> "Российская общественная инициатива" (далее - Указ).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Экспертная рабочая группа в своей деятельности руководствуется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международными договорами Российской Федерации, </w:t>
      </w:r>
      <w:hyperlink r:id="rId16" w:history="1">
        <w:r>
          <w:rPr>
            <w:color w:val="0000FF"/>
          </w:rPr>
          <w:t>Уставом</w:t>
        </w:r>
      </w:hyperlink>
      <w:r>
        <w:t xml:space="preserve"> Ивановской области, указами и распоряжениями Губернатора Ивановской области, постановлениями и распоряжениями Правительства Ивановской области, распоряжениями </w:t>
      </w:r>
      <w:proofErr w:type="spellStart"/>
      <w:r>
        <w:t>вице-Губернатора</w:t>
      </w:r>
      <w:proofErr w:type="spellEnd"/>
      <w:r>
        <w:t xml:space="preserve"> Ивановской области, руководителя аппарата Правительства Ивановской области, а также настоящим Положением.</w:t>
      </w:r>
      <w:proofErr w:type="gramEnd"/>
    </w:p>
    <w:p w:rsidR="007336D7" w:rsidRDefault="007336D7">
      <w:pPr>
        <w:pStyle w:val="ConsPlusNormal"/>
        <w:spacing w:before="220"/>
        <w:ind w:firstLine="540"/>
        <w:jc w:val="both"/>
      </w:pPr>
      <w:r>
        <w:t>1.3. Экспертная рабочая группа при осуществлении возложенных на нее задач взаимодействует с органами государственной власти Российской Федерации, органами государственной власти Ивановской области, органами местного самоуправления Ивановской области, комиссиями, советами, общественными объединениями и другими организациями.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1.4. Экспертная рабочая группа действует на постоянной основе и проводит свои заседания по мере необходимости.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1.5. Решения Экспертной рабочей группы, принятые по вопросам ее компетенции, носят обязательный характер.</w:t>
      </w:r>
    </w:p>
    <w:p w:rsidR="007336D7" w:rsidRDefault="007336D7">
      <w:pPr>
        <w:pStyle w:val="ConsPlusNormal"/>
        <w:jc w:val="center"/>
      </w:pPr>
    </w:p>
    <w:p w:rsidR="007336D7" w:rsidRDefault="007336D7">
      <w:pPr>
        <w:pStyle w:val="ConsPlusNormal"/>
        <w:jc w:val="center"/>
        <w:outlineLvl w:val="1"/>
      </w:pPr>
      <w:r>
        <w:t>2. Задачи Экспертной рабочей группы</w:t>
      </w:r>
    </w:p>
    <w:p w:rsidR="007336D7" w:rsidRDefault="007336D7">
      <w:pPr>
        <w:pStyle w:val="ConsPlusNormal"/>
        <w:jc w:val="center"/>
      </w:pPr>
    </w:p>
    <w:p w:rsidR="007336D7" w:rsidRDefault="007336D7">
      <w:pPr>
        <w:pStyle w:val="ConsPlusNormal"/>
        <w:ind w:firstLine="540"/>
        <w:jc w:val="both"/>
      </w:pPr>
      <w:r>
        <w:t>Основными задачами Экспертной рабочей группы являются: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 xml:space="preserve">2.1. Обеспечение полного и всестороннего рассмотрения всех общественных инициатив регионального уровня, получивших необходимую поддержку граждан, постоянно проживающих на территории Ивановской области, на </w:t>
      </w:r>
      <w:proofErr w:type="spellStart"/>
      <w:r>
        <w:t>интернет-ресурсе</w:t>
      </w:r>
      <w:proofErr w:type="spellEnd"/>
      <w:r>
        <w:t xml:space="preserve"> "Российская общественная инициатива" (далее - общественная инициатива) и направленных в Ивановскую область Фондом развития информационной демократии и гражданского общества "Фонд информационной демократии" в соответствии с Указом.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2.2. Участие в разработке мер по реализации общественных инициатив.</w:t>
      </w:r>
    </w:p>
    <w:p w:rsidR="007336D7" w:rsidRDefault="007336D7">
      <w:pPr>
        <w:pStyle w:val="ConsPlusNormal"/>
        <w:jc w:val="center"/>
      </w:pPr>
    </w:p>
    <w:p w:rsidR="007336D7" w:rsidRDefault="007336D7">
      <w:pPr>
        <w:pStyle w:val="ConsPlusNormal"/>
        <w:jc w:val="center"/>
        <w:outlineLvl w:val="1"/>
      </w:pPr>
      <w:r>
        <w:t>3. Полномочия Экспертной рабочей группы</w:t>
      </w:r>
    </w:p>
    <w:p w:rsidR="007336D7" w:rsidRDefault="007336D7">
      <w:pPr>
        <w:pStyle w:val="ConsPlusNormal"/>
        <w:jc w:val="center"/>
      </w:pPr>
    </w:p>
    <w:p w:rsidR="007336D7" w:rsidRDefault="007336D7">
      <w:pPr>
        <w:pStyle w:val="ConsPlusNormal"/>
        <w:ind w:firstLine="540"/>
        <w:jc w:val="both"/>
      </w:pPr>
      <w:r>
        <w:lastRenderedPageBreak/>
        <w:t>3.1. Экспертная рабочая группа осуществляет следующие полномочия: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а) проводит экспертизу общественных инициатив, направленных в Ивановскую область Фондом развития информационной демократии и гражданского общества "Фонд информационной демократии" (далее - уполномоченная некоммерческая организация) в соответствии с Указом;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б) принимает решения о целесообразности разработки проекта соответствующего нормативного правового акта и (или) об иных мерах по реализации поддержанной общественной инициативы;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в) направляет запрашиваемую уполномоченной некоммерческой организацией информацию, сведения и необходимые материалы для осуществления ею функции по проведению предварительной экспертизы общественной инициативы;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 xml:space="preserve">г) направляет в уполномоченную некоммерческую организацию информацию о рассмотрении общественной инициативы и мерах по ее реализации для размещения на </w:t>
      </w:r>
      <w:proofErr w:type="spellStart"/>
      <w:r>
        <w:t>интернет-ресурсе</w:t>
      </w:r>
      <w:proofErr w:type="spellEnd"/>
      <w:r>
        <w:t xml:space="preserve"> "Российская общественная инициатива";</w:t>
      </w:r>
    </w:p>
    <w:p w:rsidR="007336D7" w:rsidRDefault="007336D7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взаимодействует с органами государственной власти Ивановской области, общественными, научными и иными организациями, в том числе запрашивает материалы и документы, необходимые для проведения экспертизы;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е) осуществляет в пределах своей компетенции иные полномочия, предусмотренные законодательством Российской Федерации и Ивановской области и необходимые для осуществления экспертизы поступивших общественных инициатив.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3.2. Члены Экспертной рабочей группы имеют право: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а) участвовать в мероприятиях, проводимых в рамках реализации Указа на территории Ивановской области, в подготовке материалов по рассматриваемым вопросам;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б) вносить предложения, замечания и поправки к проектам решений, планов действий и протоколов Экспертной рабочей группы;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в) знакомиться с представленными в Экспертную рабочую группу документами, касающимися рассматриваемых общественных инициатив, высказывать свое мнение по существу обсуждаемых вопросов;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г) голосовать по всем вопросам повестки дня заседания или заочного голосования Экспертной рабочей группы.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3.3. Член Экспертной рабочей группы обязан: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а) принимать участие в заседаниях Экспертной рабочей группы, представлять письменное мнение по вопросам повестки дня, принимать участие в заочном голосовании;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б) не совершать действий, дискредитирующих деятельность Экспертной рабочей группы.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3.4. Члены Экспертной рабочей группы обладают равными правами при обсуждении вопросов и голосовании. В случае равенства голосов решающим считается голос председателя Экспертной рабочей группы.</w:t>
      </w:r>
    </w:p>
    <w:p w:rsidR="007336D7" w:rsidRDefault="007336D7">
      <w:pPr>
        <w:pStyle w:val="ConsPlusNormal"/>
        <w:jc w:val="center"/>
      </w:pPr>
    </w:p>
    <w:p w:rsidR="007336D7" w:rsidRDefault="007336D7">
      <w:pPr>
        <w:pStyle w:val="ConsPlusNormal"/>
        <w:jc w:val="center"/>
        <w:outlineLvl w:val="1"/>
      </w:pPr>
      <w:r>
        <w:t>4. Состав Экспертной рабочей группы</w:t>
      </w:r>
    </w:p>
    <w:p w:rsidR="007336D7" w:rsidRDefault="007336D7">
      <w:pPr>
        <w:pStyle w:val="ConsPlusNormal"/>
        <w:jc w:val="center"/>
      </w:pPr>
    </w:p>
    <w:p w:rsidR="007336D7" w:rsidRDefault="007336D7">
      <w:pPr>
        <w:pStyle w:val="ConsPlusNormal"/>
        <w:ind w:firstLine="540"/>
        <w:jc w:val="both"/>
      </w:pPr>
      <w:r>
        <w:t xml:space="preserve">4.1. Состав Экспертной рабочей группы определяется Правительством Ивановской области и </w:t>
      </w:r>
      <w:r>
        <w:lastRenderedPageBreak/>
        <w:t xml:space="preserve">включает представителей органов государственной власти Российской Федерации, депутатов Ивановской областной Думы, членов общественной палаты Ивановской области, депутатов представительных органов муниципальных образований Ивановской области, представителей государственных учреждений, </w:t>
      </w:r>
      <w:proofErr w:type="spellStart"/>
      <w:proofErr w:type="gramStart"/>
      <w:r>
        <w:t>бизнес-сообщества</w:t>
      </w:r>
      <w:proofErr w:type="spellEnd"/>
      <w:proofErr w:type="gramEnd"/>
      <w:r>
        <w:t xml:space="preserve"> и общественных объединений Ивановской области.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4.2. Изменение состава Экспертной рабочей группы осуществляется по решению Правительства Ивановской области.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4.3. В состав Экспертной рабочей группы входят председатель Экспертной рабочей группы, его заместитель, ответственный секретарь и члены Экспертной рабочей группы.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4.4. Председатель Экспертной рабочей группы и его заместитель, которые координируют ее деятельность, назначаются Правительством Ивановской области, ответственный секретарь Экспертной рабочей группы назначается председателем Экспертной рабочей группы.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4.5. Председатель Экспертной рабочей группы: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а) осуществляет общее руководство работой Экспертной рабочей группы, проводит ее заседания;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б) создает условия для коллективного обсуждения и решения вопросов, внесенных на рассмотрение Экспертной рабочей группы;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в) осуществляет координацию взаимодействия Экспертной рабочей группы с уполномоченной некоммерческой организацией.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4.6. В отсутствие председателя Экспертной рабочей группы по его решению выполнение его обязанностей возлагается на заместителя председателя Экспертной рабочей группы.</w:t>
      </w:r>
    </w:p>
    <w:p w:rsidR="007336D7" w:rsidRDefault="007336D7">
      <w:pPr>
        <w:pStyle w:val="ConsPlusNormal"/>
        <w:jc w:val="center"/>
      </w:pPr>
    </w:p>
    <w:p w:rsidR="007336D7" w:rsidRDefault="007336D7">
      <w:pPr>
        <w:pStyle w:val="ConsPlusNormal"/>
        <w:jc w:val="center"/>
        <w:outlineLvl w:val="1"/>
      </w:pPr>
      <w:r>
        <w:t>5. Порядок проведения заседаний и принятия решений</w:t>
      </w:r>
    </w:p>
    <w:p w:rsidR="007336D7" w:rsidRDefault="007336D7">
      <w:pPr>
        <w:pStyle w:val="ConsPlusNormal"/>
        <w:jc w:val="center"/>
      </w:pPr>
      <w:r>
        <w:t>Экспертной рабочей группой</w:t>
      </w:r>
    </w:p>
    <w:p w:rsidR="007336D7" w:rsidRDefault="007336D7">
      <w:pPr>
        <w:pStyle w:val="ConsPlusNormal"/>
        <w:jc w:val="center"/>
      </w:pPr>
    </w:p>
    <w:p w:rsidR="007336D7" w:rsidRDefault="007336D7">
      <w:pPr>
        <w:pStyle w:val="ConsPlusNormal"/>
        <w:ind w:firstLine="540"/>
        <w:jc w:val="both"/>
      </w:pPr>
      <w:r>
        <w:t>5.1. Заседание или заочное голосование по вопросам повестки дня Экспертной рабочей группы считается правомочным, если в нем принимает участие более половины всех членов Экспертной рабочей группы.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5.2. В случае невозможности присутствия на заседании член Экспертной рабочей группы имеет право представить свое мнение по рассматриваемым вопросам в письменном виде, которое учитывается при определении кворума и проведении голосования по вопросам повестки дня.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5.3. Решения Экспертной рабочей группы принимаются большинством голосов участвующих в заседании или заочном голосовании членов Экспертной рабочей группы.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5.4. При необходимости по решению председателя Экспертной рабочей группы проводится расширенное заседание Экспертной рабочей группы с привлечением заинтересованных лиц (с правом консультативного голоса).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 xml:space="preserve">5.5. Решения Экспертной рабочей группы являются публичными и размещаются на </w:t>
      </w:r>
      <w:proofErr w:type="spellStart"/>
      <w:r>
        <w:t>интернет-ресурсе</w:t>
      </w:r>
      <w:proofErr w:type="spellEnd"/>
      <w:r>
        <w:t xml:space="preserve"> "Российская общественная инициатива" в соответствии с Указом.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5.6. Заседания Экспертной рабочей группы проводятся по мере необходимости при поступлении на рассмотрение от уполномоченной некоммерческой организации общественной инициативы.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lastRenderedPageBreak/>
        <w:t>5.7. По результатам рассмотрения общественной инициативы Экспертная рабочая группа в срок, не превышающий двух месяцев, готовит экспертное заключение и решение о разработке соответствующего нормативного правового акта и (или) принятии иных мер по реализации инициативы.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 xml:space="preserve">5.8. Решения Экспертной рабочей группы оформляются протоколом заседания или заочного голосования Экспертной рабочей группы, которые подписываются председателем Экспертной рабочей группы. Копии указанных протоколов направляются в Правительство Ивановской области и иные органы (организации), чьи интересы затрагиваются в решении, а также в уполномоченную некоммерческую организацию для размещения на </w:t>
      </w:r>
      <w:proofErr w:type="spellStart"/>
      <w:r>
        <w:t>интернет-ресурсе</w:t>
      </w:r>
      <w:proofErr w:type="spellEnd"/>
      <w:r>
        <w:t xml:space="preserve"> "Российская общественная инициатива" в соответствии с Указом.</w:t>
      </w:r>
    </w:p>
    <w:p w:rsidR="007336D7" w:rsidRDefault="007336D7">
      <w:pPr>
        <w:pStyle w:val="ConsPlusNormal"/>
        <w:spacing w:before="220"/>
        <w:ind w:firstLine="540"/>
        <w:jc w:val="both"/>
      </w:pPr>
      <w:r>
        <w:t>5.9. Организационно-техническое обеспечение деятельности Экспертной рабочей группы осуществляет Департамент внутренней политики Ивановской области.</w:t>
      </w:r>
    </w:p>
    <w:p w:rsidR="007336D7" w:rsidRDefault="007336D7">
      <w:pPr>
        <w:pStyle w:val="ConsPlusNormal"/>
      </w:pPr>
    </w:p>
    <w:p w:rsidR="007336D7" w:rsidRDefault="007336D7">
      <w:pPr>
        <w:pStyle w:val="ConsPlusNormal"/>
        <w:jc w:val="both"/>
      </w:pPr>
    </w:p>
    <w:p w:rsidR="007336D7" w:rsidRDefault="007336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41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6D7"/>
    <w:rsid w:val="007336D7"/>
    <w:rsid w:val="00A6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3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6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A1593110FF9BF4F40A578E8988BC5564F237533C75C2C7B77A5C7813B239DC868B014E3365AEDE83A0F4E48C7F3275C6B533CBD0A3C681EB12596k1r7H" TargetMode="External"/><Relationship Id="rId13" Type="http://schemas.openxmlformats.org/officeDocument/2006/relationships/hyperlink" Target="consultantplus://offline/ref=E04A1593110FF9BF4F40A578E8988BC5564F237533C453277A77A5C7813B239DC868B014E3365AEDE83A0F4E48C7F3275C6B533CBD0A3C681EB12596k1r7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4A1593110FF9BF4F40A578E8988BC5564F237533C6522E7477A5C7813B239DC868B014E3365AEDE83A0F4E4AC7F3275C6B533CBD0A3C681EB12596k1r7H" TargetMode="External"/><Relationship Id="rId12" Type="http://schemas.openxmlformats.org/officeDocument/2006/relationships/hyperlink" Target="consultantplus://offline/ref=E04A1593110FF9BF4F40A578E8988BC5564F237533C75C2C7B77A5C7813B239DC868B014E3365AEDE83A0F4E47C7F3275C6B533CBD0A3C681EB12596k1r7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4A1593110FF9BF4F40A578E8988BC5564F237534C5502F727DF8CD89622F9FCF67EF11E4275AEEEC240F4F51CEA777k1r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4A1593110FF9BF4F40A578E8988BC5564F23753BC05D2D757DF8CD89622F9FCF67EF03E47F56ECE83A0F4B4498F6324D335C3AA7143D7702B324k9rEH" TargetMode="External"/><Relationship Id="rId11" Type="http://schemas.openxmlformats.org/officeDocument/2006/relationships/hyperlink" Target="consultantplus://offline/ref=E04A1593110FF9BF4F40A578E8988BC5564F237533C6522E7477A5C7813B239DC868B014E3365AEDE83A0F4E4AC7F3275C6B533CBD0A3C681EB12596k1r7H" TargetMode="External"/><Relationship Id="rId5" Type="http://schemas.openxmlformats.org/officeDocument/2006/relationships/hyperlink" Target="consultantplus://offline/ref=E04A1593110FF9BF4F40A578E8988BC5564F23753AC5562E777DF8CD89622F9FCF67EF03E47F56ECE83A0F4B4498F6324D335C3AA7143D7702B324k9rEH" TargetMode="External"/><Relationship Id="rId15" Type="http://schemas.openxmlformats.org/officeDocument/2006/relationships/hyperlink" Target="consultantplus://offline/ref=E04A1593110FF9BF4F40BB75FEF4D7CA504C7A7D3990097B7F77AD95D63B7FD89E61B944BE7256F2EA3A0Ek4r7H" TargetMode="External"/><Relationship Id="rId10" Type="http://schemas.openxmlformats.org/officeDocument/2006/relationships/hyperlink" Target="consultantplus://offline/ref=E04A1593110FF9BF4F40BB75FEF4D7CA53407F7132CF5E792E22A390DE6B25C89A28EE4DA27649ECE9240D4E4EkCr5H" TargetMode="External"/><Relationship Id="rId4" Type="http://schemas.openxmlformats.org/officeDocument/2006/relationships/hyperlink" Target="consultantplus://offline/ref=E04A1593110FF9BF4F40A578E8988BC5564F237535CF562C7A7DF8CD89622F9FCF67EF03E47F56ECE83A0F4B4498F6324D335C3AA7143D7702B324k9rEH" TargetMode="External"/><Relationship Id="rId9" Type="http://schemas.openxmlformats.org/officeDocument/2006/relationships/hyperlink" Target="consultantplus://offline/ref=E04A1593110FF9BF4F40A578E8988BC5564F237533C453277A77A5C7813B239DC868B014E3365AEDE83A0F4E49C7F3275C6B533CBD0A3C681EB12596k1r7H" TargetMode="External"/><Relationship Id="rId14" Type="http://schemas.openxmlformats.org/officeDocument/2006/relationships/hyperlink" Target="consultantplus://offline/ref=E04A1593110FF9BF4F40BB75FEF4D7CA53407F7132CF5E792E22A390DE6B25C89A28EE4DA27649ECE9240D4E4EkCr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2187</Words>
  <Characters>12472</Characters>
  <Application>Microsoft Office Word</Application>
  <DocSecurity>0</DocSecurity>
  <Lines>103</Lines>
  <Paragraphs>29</Paragraphs>
  <ScaleCrop>false</ScaleCrop>
  <Company/>
  <LinksUpToDate>false</LinksUpToDate>
  <CharactersWithSpaces>14630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2019-01-24T07:43:00Z</dcterms:created>
  <dcterms:modified xsi:type="dcterms:W3CDTF">2019-01-24T07:43:00Z</dcterms:modified>
</cp:coreProperties>
</file>