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A3" w:rsidRDefault="00F415A3" w:rsidP="00F415A3">
      <w:pPr>
        <w:pStyle w:val="ConsPlusTitlePage"/>
      </w:pPr>
    </w:p>
    <w:p w:rsidR="00F415A3" w:rsidRDefault="00F415A3">
      <w:pPr>
        <w:pStyle w:val="ConsPlusTitle"/>
        <w:jc w:val="center"/>
        <w:outlineLvl w:val="0"/>
      </w:pPr>
      <w:r>
        <w:t>ГУБЕРНАТОР ИВАНОВСКОЙ ОБЛАСТИ</w:t>
      </w:r>
    </w:p>
    <w:p w:rsidR="00F415A3" w:rsidRDefault="00F415A3">
      <w:pPr>
        <w:pStyle w:val="ConsPlusTitle"/>
        <w:jc w:val="center"/>
      </w:pPr>
    </w:p>
    <w:p w:rsidR="00F415A3" w:rsidRDefault="00F415A3">
      <w:pPr>
        <w:pStyle w:val="ConsPlusTitle"/>
        <w:jc w:val="center"/>
      </w:pPr>
      <w:r>
        <w:t>РАСПОРЯЖЕНИЕ</w:t>
      </w:r>
    </w:p>
    <w:p w:rsidR="00F415A3" w:rsidRDefault="00F415A3">
      <w:pPr>
        <w:pStyle w:val="ConsPlusTitle"/>
        <w:jc w:val="center"/>
      </w:pPr>
      <w:r>
        <w:t>от 10 июня 2009 г. N 209-р</w:t>
      </w:r>
    </w:p>
    <w:p w:rsidR="00F415A3" w:rsidRDefault="00F415A3">
      <w:pPr>
        <w:pStyle w:val="ConsPlusTitle"/>
        <w:jc w:val="center"/>
      </w:pPr>
    </w:p>
    <w:p w:rsidR="00F415A3" w:rsidRDefault="00F415A3">
      <w:pPr>
        <w:pStyle w:val="ConsPlusTitle"/>
        <w:jc w:val="center"/>
      </w:pPr>
      <w:r>
        <w:t>О РАБОЧЕЙ ГРУППЕ ПО ДЕЛАМ КАЗАЧЕСТВА ИВАНОВСКОЙ ОБЛАСТИ</w:t>
      </w:r>
    </w:p>
    <w:p w:rsidR="00F415A3" w:rsidRDefault="00F415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415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5A3" w:rsidRDefault="00F415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Губернатора Ивановской области от 02.09.2009 </w:t>
            </w:r>
            <w:hyperlink r:id="rId4" w:history="1">
              <w:r>
                <w:rPr>
                  <w:color w:val="0000FF"/>
                </w:rPr>
                <w:t>N 285-р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02.03.2010 </w:t>
            </w:r>
            <w:hyperlink r:id="rId5" w:history="1">
              <w:r>
                <w:rPr>
                  <w:color w:val="0000FF"/>
                </w:rPr>
                <w:t>N 56-р</w:t>
              </w:r>
            </w:hyperlink>
            <w:r>
              <w:rPr>
                <w:color w:val="392C69"/>
              </w:rPr>
              <w:t xml:space="preserve">, от 08.02.2011 </w:t>
            </w:r>
            <w:hyperlink r:id="rId6" w:history="1">
              <w:r>
                <w:rPr>
                  <w:color w:val="0000FF"/>
                </w:rPr>
                <w:t>N 16-р</w:t>
              </w:r>
            </w:hyperlink>
            <w:r>
              <w:rPr>
                <w:color w:val="392C69"/>
              </w:rPr>
              <w:t xml:space="preserve">, от 20.09.2011 </w:t>
            </w:r>
            <w:hyperlink r:id="rId7" w:history="1">
              <w:r>
                <w:rPr>
                  <w:color w:val="0000FF"/>
                </w:rPr>
                <w:t>N 220-р</w:t>
              </w:r>
            </w:hyperlink>
            <w:r>
              <w:rPr>
                <w:color w:val="392C69"/>
              </w:rPr>
              <w:t>,</w:t>
            </w:r>
          </w:p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15.05.2012 </w:t>
            </w:r>
            <w:hyperlink r:id="rId8" w:history="1">
              <w:r>
                <w:rPr>
                  <w:color w:val="0000FF"/>
                </w:rPr>
                <w:t>N 97-р</w:t>
              </w:r>
            </w:hyperlink>
            <w:r>
              <w:rPr>
                <w:color w:val="392C69"/>
              </w:rPr>
              <w:t xml:space="preserve">, от 21.05.2013 </w:t>
            </w:r>
            <w:hyperlink r:id="rId9" w:history="1">
              <w:r>
                <w:rPr>
                  <w:color w:val="0000FF"/>
                </w:rPr>
                <w:t>N 81-р</w:t>
              </w:r>
            </w:hyperlink>
            <w:r>
              <w:rPr>
                <w:color w:val="392C69"/>
              </w:rPr>
              <w:t xml:space="preserve">, от 10.04.2014 </w:t>
            </w:r>
            <w:hyperlink r:id="rId10" w:history="1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>,</w:t>
            </w:r>
          </w:p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29.05.2014 </w:t>
            </w:r>
            <w:hyperlink r:id="rId11" w:history="1">
              <w:r>
                <w:rPr>
                  <w:color w:val="0000FF"/>
                </w:rPr>
                <w:t>N 93-р</w:t>
              </w:r>
            </w:hyperlink>
            <w:r>
              <w:rPr>
                <w:color w:val="392C69"/>
              </w:rPr>
              <w:t xml:space="preserve">, от 09.04.2015 </w:t>
            </w:r>
            <w:hyperlink r:id="rId12" w:history="1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 xml:space="preserve">, от 23.07.2015 </w:t>
            </w:r>
            <w:hyperlink r:id="rId13" w:history="1">
              <w:r>
                <w:rPr>
                  <w:color w:val="0000FF"/>
                </w:rPr>
                <w:t>N 135-р</w:t>
              </w:r>
            </w:hyperlink>
            <w:r>
              <w:rPr>
                <w:color w:val="392C69"/>
              </w:rPr>
              <w:t>,</w:t>
            </w:r>
          </w:p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07.10.2015 </w:t>
            </w:r>
            <w:hyperlink r:id="rId14" w:history="1">
              <w:r>
                <w:rPr>
                  <w:color w:val="0000FF"/>
                </w:rPr>
                <w:t>N 176-р</w:t>
              </w:r>
            </w:hyperlink>
            <w:r>
              <w:rPr>
                <w:color w:val="392C69"/>
              </w:rPr>
              <w:t xml:space="preserve">, от 16.02.2016 </w:t>
            </w:r>
            <w:hyperlink r:id="rId15" w:history="1">
              <w:r>
                <w:rPr>
                  <w:color w:val="0000FF"/>
                </w:rPr>
                <w:t>N 24-р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16" w:history="1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17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15A3" w:rsidRDefault="00F415A3">
      <w:pPr>
        <w:pStyle w:val="ConsPlusNormal"/>
        <w:jc w:val="center"/>
      </w:pPr>
    </w:p>
    <w:p w:rsidR="00F415A3" w:rsidRDefault="00F415A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05.12.2005 N 154-ФЗ "О государственной службе российского казачества", учитывая решение, принятое 17.03.2009 на рабочем совещании Совета при Президенте Российской Федерации по делам казачества, о необходимости создания рабочих групп по делам казачества в субъектах Российской Федерации:</w:t>
      </w:r>
    </w:p>
    <w:p w:rsidR="00F415A3" w:rsidRDefault="00F415A3">
      <w:pPr>
        <w:pStyle w:val="ConsPlusNormal"/>
        <w:jc w:val="both"/>
      </w:pPr>
      <w:r>
        <w:t xml:space="preserve">(преамбула 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Губернатора Ивановской области от 21.05.2013 N 81-р)</w:t>
      </w:r>
    </w:p>
    <w:p w:rsidR="00F415A3" w:rsidRDefault="00F415A3">
      <w:pPr>
        <w:pStyle w:val="ConsPlusNormal"/>
        <w:ind w:firstLine="540"/>
        <w:jc w:val="both"/>
      </w:pPr>
    </w:p>
    <w:p w:rsidR="00F415A3" w:rsidRDefault="00F415A3">
      <w:pPr>
        <w:pStyle w:val="ConsPlusNormal"/>
        <w:ind w:firstLine="540"/>
        <w:jc w:val="both"/>
      </w:pPr>
      <w:r>
        <w:t xml:space="preserve">1. Создать рабочую группу по делам казачества Ивановской области и утвердить ее </w:t>
      </w:r>
      <w:hyperlink w:anchor="P37" w:history="1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F415A3" w:rsidRDefault="00F415A3">
      <w:pPr>
        <w:pStyle w:val="ConsPlusNormal"/>
        <w:jc w:val="both"/>
      </w:pPr>
      <w:r>
        <w:t xml:space="preserve">(п. 1 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Губернатора Ивановской области от 21.05.2013 N 81-р)</w:t>
      </w:r>
    </w:p>
    <w:p w:rsidR="00F415A3" w:rsidRDefault="00F415A3">
      <w:pPr>
        <w:pStyle w:val="ConsPlusNormal"/>
        <w:ind w:firstLine="540"/>
        <w:jc w:val="both"/>
      </w:pPr>
    </w:p>
    <w:p w:rsidR="00F415A3" w:rsidRDefault="00F415A3">
      <w:pPr>
        <w:pStyle w:val="ConsPlusNormal"/>
        <w:ind w:firstLine="540"/>
        <w:jc w:val="both"/>
      </w:pPr>
      <w:r>
        <w:t>2. Организационно-техническое обеспечение деятельности рабочей группы по делам казачества Ивановской области осуществляет Департамент внутренней политики Ивановской области.</w:t>
      </w:r>
    </w:p>
    <w:p w:rsidR="00F415A3" w:rsidRDefault="00F415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1" w:history="1">
        <w:r>
          <w:rPr>
            <w:color w:val="0000FF"/>
          </w:rPr>
          <w:t>Распоряжения</w:t>
        </w:r>
      </w:hyperlink>
      <w:r>
        <w:t xml:space="preserve"> Губернатора Ивановской области от 21.05.2013 N 81-р)</w:t>
      </w:r>
    </w:p>
    <w:p w:rsidR="00F415A3" w:rsidRDefault="00F415A3">
      <w:pPr>
        <w:pStyle w:val="ConsPlusNormal"/>
        <w:jc w:val="right"/>
      </w:pPr>
    </w:p>
    <w:p w:rsidR="00F415A3" w:rsidRDefault="00F415A3">
      <w:pPr>
        <w:pStyle w:val="ConsPlusNormal"/>
        <w:jc w:val="right"/>
      </w:pPr>
      <w:r>
        <w:t>Губернатор Ивановской области</w:t>
      </w:r>
    </w:p>
    <w:p w:rsidR="00F415A3" w:rsidRDefault="00F415A3">
      <w:pPr>
        <w:pStyle w:val="ConsPlusNormal"/>
        <w:jc w:val="right"/>
      </w:pPr>
      <w:r>
        <w:t>М.А.МЕНЬ</w:t>
      </w:r>
    </w:p>
    <w:p w:rsidR="00F415A3" w:rsidRDefault="00F415A3">
      <w:pPr>
        <w:pStyle w:val="ConsPlusNormal"/>
        <w:jc w:val="right"/>
      </w:pPr>
    </w:p>
    <w:p w:rsidR="00F415A3" w:rsidRDefault="00F415A3">
      <w:pPr>
        <w:pStyle w:val="ConsPlusNormal"/>
        <w:jc w:val="right"/>
      </w:pPr>
    </w:p>
    <w:p w:rsidR="00F415A3" w:rsidRDefault="00F415A3">
      <w:pPr>
        <w:pStyle w:val="ConsPlusNormal"/>
        <w:jc w:val="right"/>
      </w:pPr>
    </w:p>
    <w:p w:rsidR="00F415A3" w:rsidRDefault="00F415A3">
      <w:pPr>
        <w:pStyle w:val="ConsPlusNormal"/>
        <w:jc w:val="right"/>
      </w:pPr>
    </w:p>
    <w:p w:rsidR="00F415A3" w:rsidRDefault="00F415A3">
      <w:pPr>
        <w:pStyle w:val="ConsPlusNormal"/>
        <w:jc w:val="right"/>
      </w:pPr>
    </w:p>
    <w:p w:rsidR="00F415A3" w:rsidRDefault="00F415A3">
      <w:pPr>
        <w:pStyle w:val="ConsPlusNormal"/>
        <w:jc w:val="right"/>
        <w:outlineLvl w:val="0"/>
      </w:pPr>
      <w:r>
        <w:t>Приложение</w:t>
      </w:r>
    </w:p>
    <w:p w:rsidR="00F415A3" w:rsidRDefault="00F415A3">
      <w:pPr>
        <w:pStyle w:val="ConsPlusNormal"/>
        <w:jc w:val="right"/>
      </w:pPr>
      <w:r>
        <w:t>к распоряжению</w:t>
      </w:r>
    </w:p>
    <w:p w:rsidR="00F415A3" w:rsidRDefault="00F415A3">
      <w:pPr>
        <w:pStyle w:val="ConsPlusNormal"/>
        <w:jc w:val="right"/>
      </w:pPr>
      <w:r>
        <w:t>Губернатора</w:t>
      </w:r>
    </w:p>
    <w:p w:rsidR="00F415A3" w:rsidRDefault="00F415A3">
      <w:pPr>
        <w:pStyle w:val="ConsPlusNormal"/>
        <w:jc w:val="right"/>
      </w:pPr>
      <w:r>
        <w:t>Ивановской области</w:t>
      </w:r>
    </w:p>
    <w:p w:rsidR="00F415A3" w:rsidRDefault="00F415A3">
      <w:pPr>
        <w:pStyle w:val="ConsPlusNormal"/>
        <w:jc w:val="right"/>
      </w:pPr>
      <w:r>
        <w:t>от 10.06.2009 N 209-р</w:t>
      </w:r>
    </w:p>
    <w:p w:rsidR="00F415A3" w:rsidRDefault="00F415A3">
      <w:pPr>
        <w:pStyle w:val="ConsPlusNormal"/>
        <w:jc w:val="center"/>
      </w:pPr>
    </w:p>
    <w:p w:rsidR="00F415A3" w:rsidRDefault="00F415A3">
      <w:pPr>
        <w:pStyle w:val="ConsPlusTitle"/>
        <w:jc w:val="center"/>
      </w:pPr>
      <w:bookmarkStart w:id="0" w:name="P37"/>
      <w:bookmarkEnd w:id="0"/>
      <w:r>
        <w:t>СОСТАВ</w:t>
      </w:r>
    </w:p>
    <w:p w:rsidR="00F415A3" w:rsidRDefault="00F415A3">
      <w:pPr>
        <w:pStyle w:val="ConsPlusTitle"/>
        <w:jc w:val="center"/>
      </w:pPr>
      <w:r>
        <w:t>РАБОЧЕЙ ГРУППЫ ПО ДЕЛАМ КАЗАЧЕСТВА ИВАНОВСКОЙ ОБЛАСТИ</w:t>
      </w:r>
    </w:p>
    <w:p w:rsidR="00F415A3" w:rsidRDefault="00F415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415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5A3" w:rsidRDefault="00F415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Ивановской области от 12.05.2017 N 57-р)</w:t>
            </w:r>
          </w:p>
        </w:tc>
      </w:tr>
    </w:tbl>
    <w:p w:rsidR="00F415A3" w:rsidRDefault="00F415A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48"/>
        <w:gridCol w:w="6123"/>
      </w:tblGrid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Нестеров</w:t>
            </w:r>
          </w:p>
          <w:p w:rsidR="00F415A3" w:rsidRDefault="00F415A3">
            <w:pPr>
              <w:pStyle w:val="ConsPlusNormal"/>
              <w:jc w:val="both"/>
            </w:pPr>
            <w:r>
              <w:lastRenderedPageBreak/>
              <w:t>Евгений Леонидович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lastRenderedPageBreak/>
              <w:t xml:space="preserve">председатель рабочей группы, начальник Департамента </w:t>
            </w:r>
            <w:r>
              <w:lastRenderedPageBreak/>
              <w:t>внутренней политики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proofErr w:type="spellStart"/>
            <w:r>
              <w:lastRenderedPageBreak/>
              <w:t>Жаравина</w:t>
            </w:r>
            <w:proofErr w:type="spellEnd"/>
          </w:p>
          <w:p w:rsidR="00F415A3" w:rsidRDefault="00F415A3">
            <w:pPr>
              <w:pStyle w:val="ConsPlusNormal"/>
              <w:jc w:val="both"/>
            </w:pPr>
            <w:r>
              <w:t>Надежда Николаевна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заместитель председателя рабочей группы, заместитель начальника Департамента внутренней политики Ивановской области - статс-секретарь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Чесноков</w:t>
            </w:r>
          </w:p>
          <w:p w:rsidR="00F415A3" w:rsidRDefault="00F415A3">
            <w:pPr>
              <w:pStyle w:val="ConsPlusNormal"/>
              <w:jc w:val="both"/>
            </w:pPr>
            <w:r>
              <w:t>Алексей Витальевич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ответственный секретарь рабочей группы, начальник управления общественных связей Департамента внутренней политики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Бубнов</w:t>
            </w:r>
          </w:p>
          <w:p w:rsidR="00F415A3" w:rsidRDefault="00F415A3">
            <w:pPr>
              <w:pStyle w:val="ConsPlusNormal"/>
              <w:jc w:val="both"/>
            </w:pPr>
            <w:r>
              <w:t>Михаил Григорьевич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протоиерей, настоятель храма в честь святого преподобного Сергия Радонежского города Иванова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Владимиров</w:t>
            </w:r>
          </w:p>
          <w:p w:rsidR="00F415A3" w:rsidRDefault="00F415A3">
            <w:pPr>
              <w:pStyle w:val="ConsPlusNormal"/>
              <w:jc w:val="both"/>
            </w:pPr>
            <w:r>
              <w:t>Илья Валерьевич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начальник отдела обеспечения пожарной безопасности объектов, координации деятельности ведомственной и добровольной пожарной охраны управления пожаротушения и проведения аварийно-спасательных работ Главного управления МЧС России по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Гусева</w:t>
            </w:r>
          </w:p>
          <w:p w:rsidR="00F415A3" w:rsidRDefault="00F415A3">
            <w:pPr>
              <w:pStyle w:val="ConsPlusNormal"/>
              <w:jc w:val="both"/>
            </w:pPr>
            <w:r>
              <w:t>Светлана Викторовна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первый заместитель директора Департамента культуры и туризма Ивановской области - статс-секретарь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Князева</w:t>
            </w:r>
          </w:p>
          <w:p w:rsidR="00F415A3" w:rsidRDefault="00F415A3">
            <w:pPr>
              <w:pStyle w:val="ConsPlusNormal"/>
              <w:jc w:val="both"/>
            </w:pPr>
            <w:r>
              <w:t>Марина Сергеевна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заместитель начальника Департамента образования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proofErr w:type="spellStart"/>
            <w:r>
              <w:t>Лепилов</w:t>
            </w:r>
            <w:proofErr w:type="spellEnd"/>
          </w:p>
          <w:p w:rsidR="00F415A3" w:rsidRDefault="00F415A3">
            <w:pPr>
              <w:pStyle w:val="ConsPlusNormal"/>
              <w:jc w:val="both"/>
            </w:pPr>
            <w:r>
              <w:t>Анатолий Владимирович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организации охраны общественного порядка управления организации охраны общественного порядка</w:t>
            </w:r>
            <w:proofErr w:type="gramEnd"/>
            <w:r>
              <w:t xml:space="preserve"> и взаимодействия с органами исполнительной власти субъектов Российской Федерации и органами местного самоуправления Управления Министерства внутренних дел Российской Федерации по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Лещев</w:t>
            </w:r>
          </w:p>
          <w:p w:rsidR="00F415A3" w:rsidRDefault="00F415A3">
            <w:pPr>
              <w:pStyle w:val="ConsPlusNormal"/>
              <w:jc w:val="both"/>
            </w:pPr>
            <w:r>
              <w:t>Александр Владимирович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сотрудник управления Федеральной службы безопасности Российской Федерации по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Малышев</w:t>
            </w:r>
          </w:p>
          <w:p w:rsidR="00F415A3" w:rsidRDefault="00F415A3">
            <w:pPr>
              <w:pStyle w:val="ConsPlusNormal"/>
              <w:jc w:val="both"/>
            </w:pPr>
            <w:r>
              <w:t>Михаил Валентинович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 xml:space="preserve">старший инспектор по особым поручениям группы планирования и применения </w:t>
            </w:r>
            <w:proofErr w:type="gramStart"/>
            <w:r>
              <w:t>штаба Управления Федеральной службы войск национальной гвардии Российской Федерации</w:t>
            </w:r>
            <w:proofErr w:type="gramEnd"/>
            <w:r>
              <w:t xml:space="preserve"> по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Павлов</w:t>
            </w:r>
          </w:p>
          <w:p w:rsidR="00F415A3" w:rsidRDefault="00F415A3">
            <w:pPr>
              <w:pStyle w:val="ConsPlusNormal"/>
              <w:jc w:val="both"/>
            </w:pPr>
            <w:r>
              <w:t>Владимир Георгиевич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председатель регионального отделения Общероссийской общественно-государственной организации "Добровольное общество содействия армии, авиации и флоту России"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Павлычева</w:t>
            </w:r>
          </w:p>
          <w:p w:rsidR="00F415A3" w:rsidRDefault="00F415A3">
            <w:pPr>
              <w:pStyle w:val="ConsPlusNormal"/>
              <w:jc w:val="both"/>
            </w:pPr>
            <w:r>
              <w:t>Мария Сергеевна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специалист по работе с молодежью отдела регионального взаимодействия федерального государственного бюджетного учреждения "Российский детско-юношеский центр"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Серебрякова</w:t>
            </w:r>
          </w:p>
          <w:p w:rsidR="00F415A3" w:rsidRDefault="00F415A3">
            <w:pPr>
              <w:pStyle w:val="ConsPlusNormal"/>
              <w:jc w:val="both"/>
            </w:pPr>
            <w:r>
              <w:t>Галина Валерьевна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начальник отдела внутренней политики и общественных связей управления общественных связей и информации Администрации города Иванова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Смирнова</w:t>
            </w:r>
          </w:p>
          <w:p w:rsidR="00F415A3" w:rsidRDefault="00F415A3">
            <w:pPr>
              <w:pStyle w:val="ConsPlusNormal"/>
              <w:jc w:val="both"/>
            </w:pPr>
            <w:r>
              <w:t>Елена Николаевна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 xml:space="preserve">начальник отдела по делам некоммерческих </w:t>
            </w:r>
            <w:proofErr w:type="gramStart"/>
            <w:r>
              <w:t>организаций Управления Министерства юстиции Российской Федерации</w:t>
            </w:r>
            <w:proofErr w:type="gramEnd"/>
            <w:r>
              <w:t xml:space="preserve"> по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lastRenderedPageBreak/>
              <w:t>Фокин</w:t>
            </w:r>
          </w:p>
          <w:p w:rsidR="00F415A3" w:rsidRDefault="00F415A3">
            <w:pPr>
              <w:pStyle w:val="ConsPlusNormal"/>
              <w:jc w:val="both"/>
            </w:pPr>
            <w:r>
              <w:t>Павел Александрович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заместитель директора по военно-патриотическому воспитанию государственного бюджетного учреждения дополнительного образования "Ивановский областной центр развития дополнительного образования детей"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Фролов</w:t>
            </w:r>
          </w:p>
          <w:p w:rsidR="00F415A3" w:rsidRDefault="00F415A3">
            <w:pPr>
              <w:pStyle w:val="ConsPlusNormal"/>
              <w:jc w:val="both"/>
            </w:pPr>
            <w:r>
              <w:t>Андрей Александрович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заместитель начальника Департамента молодежной политики и спорта Ивановской области, начальник управления молодежной политики Департамента молодежной политики и спорта Ивановской области - статс-секретарь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Чернов</w:t>
            </w:r>
          </w:p>
          <w:p w:rsidR="00F415A3" w:rsidRDefault="00F415A3">
            <w:pPr>
              <w:pStyle w:val="ConsPlusNormal"/>
              <w:jc w:val="both"/>
            </w:pPr>
            <w:r>
              <w:t>Михаил Викторович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первый заместитель директора Департамента сельского хозяйства и продовольствия Ивановской области - статс-секретарь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proofErr w:type="spellStart"/>
            <w:r>
              <w:t>Шинкевич</w:t>
            </w:r>
            <w:proofErr w:type="spellEnd"/>
          </w:p>
          <w:p w:rsidR="00F415A3" w:rsidRDefault="00F415A3">
            <w:pPr>
              <w:pStyle w:val="ConsPlusNormal"/>
              <w:jc w:val="both"/>
            </w:pPr>
            <w:r>
              <w:t>Петр Александрович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заместитель военного комиссара Ивановской области</w:t>
            </w:r>
          </w:p>
        </w:tc>
      </w:tr>
      <w:tr w:rsidR="00F415A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proofErr w:type="spellStart"/>
            <w:r>
              <w:t>Юферова</w:t>
            </w:r>
            <w:proofErr w:type="spellEnd"/>
          </w:p>
          <w:p w:rsidR="00F415A3" w:rsidRDefault="00F415A3">
            <w:pPr>
              <w:pStyle w:val="ConsPlusNormal"/>
              <w:jc w:val="both"/>
            </w:pPr>
            <w:r>
              <w:t>Елена Александровна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415A3" w:rsidRDefault="00F415A3">
            <w:pPr>
              <w:pStyle w:val="ConsPlusNormal"/>
              <w:jc w:val="both"/>
            </w:pPr>
            <w:r>
              <w:t>начальник управления образования Администрации города Иванова</w:t>
            </w:r>
          </w:p>
        </w:tc>
      </w:tr>
    </w:tbl>
    <w:p w:rsidR="00F415A3" w:rsidRDefault="00F415A3">
      <w:pPr>
        <w:pStyle w:val="ConsPlusNormal"/>
      </w:pPr>
    </w:p>
    <w:p w:rsidR="00F415A3" w:rsidRDefault="00F415A3">
      <w:pPr>
        <w:pStyle w:val="ConsPlusNormal"/>
      </w:pPr>
    </w:p>
    <w:p w:rsidR="00F415A3" w:rsidRDefault="00F415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511" w:rsidRDefault="00E13511"/>
    <w:sectPr w:rsidR="00E13511" w:rsidSect="00BD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A3"/>
    <w:rsid w:val="00E13511"/>
    <w:rsid w:val="00F4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5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4BB2F52E6E6D3F735C8AABB1E83A5C3B01B3178C5E5344DBF73F0312D804622FDB4467F24DBD495429FD3AE821014B6BD305CF245278A479D8Bs5n2N" TargetMode="External"/><Relationship Id="rId13" Type="http://schemas.openxmlformats.org/officeDocument/2006/relationships/hyperlink" Target="consultantplus://offline/ref=9F54BB2F52E6E6D3F735C8AABB1E83A5C3B01B3177C1E53A46BF73F0312D804622FDB4467F24DBD495429FD3AE821014B6BD305CF245278A479D8Bs5n2N" TargetMode="External"/><Relationship Id="rId18" Type="http://schemas.openxmlformats.org/officeDocument/2006/relationships/hyperlink" Target="consultantplus://offline/ref=9F54BB2F52E6E6D3F735D6A7AD72DFAAC6BA413A7EC2ED6A13E028AD66248A1177B2B508392AC4D4945C9DD6A4sDn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54BB2F52E6E6D3F735C8AABB1E83A5C3B01B3179C5E63D46BF73F0312D804622FDB4467F24DBD495429FDFAE821014B6BD305CF245278A479D8Bs5n2N" TargetMode="External"/><Relationship Id="rId7" Type="http://schemas.openxmlformats.org/officeDocument/2006/relationships/hyperlink" Target="consultantplus://offline/ref=9F54BB2F52E6E6D3F735C8AABB1E83A5C3B01B3176C0E33F49BF73F0312D804622FDB4467F24DBD495429FD3AE821014B6BD305CF245278A479D8Bs5n2N" TargetMode="External"/><Relationship Id="rId12" Type="http://schemas.openxmlformats.org/officeDocument/2006/relationships/hyperlink" Target="consultantplus://offline/ref=9F54BB2F52E6E6D3F735C8AABB1E83A5C3B01B3177C5EF3849BF73F0312D804622FDB4467F24DBD495429FD3AE821014B6BD305CF245278A479D8Bs5n2N" TargetMode="External"/><Relationship Id="rId17" Type="http://schemas.openxmlformats.org/officeDocument/2006/relationships/hyperlink" Target="consultantplus://offline/ref=9F54BB2F52E6E6D3F735C8AABB1E83A5C3B01B317FC6E1394CB02EFA39748C4425F2EB51786DD7D595429FD6A0DD1501A7E53F5DEF5B26955B9F8A5As4n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54BB2F52E6E6D3F735C8AABB1E83A5C3B01B317FC7E13949BD2EFA39748C4425F2EB51786DD7D595429FD6A0DD1501A7E53F5DEF5B26955B9F8A5As4n5N" TargetMode="External"/><Relationship Id="rId20" Type="http://schemas.openxmlformats.org/officeDocument/2006/relationships/hyperlink" Target="consultantplus://offline/ref=9F54BB2F52E6E6D3F735C8AABB1E83A5C3B01B3179C5E63D46BF73F0312D804622FDB4467F24DBD495429FDEAE821014B6BD305CF245278A479D8Bs5n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54BB2F52E6E6D3F735C8AABB1E83A5C3B01B317BC6E13C4EBF73F0312D804622FDB4467F24DBD495429FD3AE821014B6BD305CF245278A479D8Bs5n2N" TargetMode="External"/><Relationship Id="rId11" Type="http://schemas.openxmlformats.org/officeDocument/2006/relationships/hyperlink" Target="consultantplus://offline/ref=9F54BB2F52E6E6D3F735C8AABB1E83A5C3B01B3176C4E03F48BF73F0312D804622FDB4467F24DBD495429FD3AE821014B6BD305CF245278A479D8Bs5n2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F54BB2F52E6E6D3F735C8AABB1E83A5C3B01B317AC3E63D47BF73F0312D804622FDB4467F24DBD495429FD2AE821014B6BD305CF245278A479D8Bs5n2N" TargetMode="External"/><Relationship Id="rId15" Type="http://schemas.openxmlformats.org/officeDocument/2006/relationships/hyperlink" Target="consultantplus://offline/ref=9F54BB2F52E6E6D3F735C8AABB1E83A5C3B01B317FC7E4394CB22EFA39748C4425F2EB51786DD7D595429FD6A0DD1501A7E53F5DEF5B26955B9F8A5As4n5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F54BB2F52E6E6D3F735C8AABB1E83A5C3B01B3176C5E73B4EBF73F0312D804622FDB4467F24DBD495429FD3AE821014B6BD305CF245278A479D8Bs5n2N" TargetMode="External"/><Relationship Id="rId19" Type="http://schemas.openxmlformats.org/officeDocument/2006/relationships/hyperlink" Target="consultantplus://offline/ref=9F54BB2F52E6E6D3F735C8AABB1E83A5C3B01B3179C5E63D46BF73F0312D804622FDB4467F24DBD495429FD0AE821014B6BD305CF245278A479D8Bs5n2N" TargetMode="External"/><Relationship Id="rId4" Type="http://schemas.openxmlformats.org/officeDocument/2006/relationships/hyperlink" Target="consultantplus://offline/ref=9F54BB2F52E6E6D3F735C8AABB1E83A5C3B01B317AC7E63449BF73F0312D804622FDB4467F24DBD495429FD2AE821014B6BD305CF245278A479D8Bs5n2N" TargetMode="External"/><Relationship Id="rId9" Type="http://schemas.openxmlformats.org/officeDocument/2006/relationships/hyperlink" Target="consultantplus://offline/ref=9F54BB2F52E6E6D3F735C8AABB1E83A5C3B01B3179C5E63D46BF73F0312D804622FDB4467F24DBD495429FD3AE821014B6BD305CF245278A479D8Bs5n2N" TargetMode="External"/><Relationship Id="rId14" Type="http://schemas.openxmlformats.org/officeDocument/2006/relationships/hyperlink" Target="consultantplus://offline/ref=9F54BB2F52E6E6D3F735C8AABB1E83A5C3B01B3177CFE33B48BF73F0312D804622FDB4467F24DBD495429FD3AE821014B6BD305CF245278A479D8Bs5n2N" TargetMode="External"/><Relationship Id="rId22" Type="http://schemas.openxmlformats.org/officeDocument/2006/relationships/hyperlink" Target="consultantplus://offline/ref=9F54BB2F52E6E6D3F735C8AABB1E83A5C3B01B317FC6E1394CB02EFA39748C4425F2EB51786DD7D595429FD6A0DD1501A7E53F5DEF5B26955B9F8A5As4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М.А</dc:creator>
  <cp:lastModifiedBy>Васильева М.А</cp:lastModifiedBy>
  <cp:revision>1</cp:revision>
  <dcterms:created xsi:type="dcterms:W3CDTF">2019-01-23T13:39:00Z</dcterms:created>
  <dcterms:modified xsi:type="dcterms:W3CDTF">2019-01-23T13:40:00Z</dcterms:modified>
</cp:coreProperties>
</file>